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6CD22BE3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29021F6B" w:rsidR="0077005F" w:rsidRPr="0077005F" w:rsidRDefault="0023734F" w:rsidP="0077005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0B1A8E" w:rsidRPr="000B1A8E">
        <w:rPr>
          <w:rFonts w:ascii="Calibri" w:hAnsi="Calibri" w:cs="Calibri"/>
          <w:b/>
          <w:bCs/>
          <w:iCs/>
          <w:sz w:val="24"/>
          <w:szCs w:val="24"/>
        </w:rPr>
        <w:t>Dostawa materiałów opatrunkowych i plastrów dla Regionalnego Centrum Krwiodawstwa i Krwiolecznictwa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  <w:r w:rsidR="00071B64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0B1A8E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71B64"/>
    <w:rsid w:val="000B1A8E"/>
    <w:rsid w:val="000F458B"/>
    <w:rsid w:val="001667E5"/>
    <w:rsid w:val="00171989"/>
    <w:rsid w:val="0023364E"/>
    <w:rsid w:val="0023734F"/>
    <w:rsid w:val="003F274E"/>
    <w:rsid w:val="00451F7D"/>
    <w:rsid w:val="005662D2"/>
    <w:rsid w:val="005B758A"/>
    <w:rsid w:val="005C6C6E"/>
    <w:rsid w:val="0077005F"/>
    <w:rsid w:val="007B4987"/>
    <w:rsid w:val="00801B13"/>
    <w:rsid w:val="008D02D4"/>
    <w:rsid w:val="009E3B21"/>
    <w:rsid w:val="00AF6AFC"/>
    <w:rsid w:val="00B5322B"/>
    <w:rsid w:val="00BD5B2F"/>
    <w:rsid w:val="00BF0530"/>
    <w:rsid w:val="00D32E8F"/>
    <w:rsid w:val="00E56609"/>
    <w:rsid w:val="00EE3165"/>
    <w:rsid w:val="00F25A8B"/>
    <w:rsid w:val="00F2734D"/>
    <w:rsid w:val="00FC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2023-06-01T10:28:00Z</dcterms:created>
  <dcterms:modified xsi:type="dcterms:W3CDTF">2023-06-01T10:28:00Z</dcterms:modified>
</cp:coreProperties>
</file>